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69" w:rsidRDefault="00511069" w:rsidP="0051106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КРАЕВОЕ ГОСУДАРСТВЕННОЕ БЮДЖЕТНОЕ УЧРЕЖДЕНИЕ СОЦИАЛЬНОГО ОБСЛУЖИВАНИЯ</w:t>
      </w:r>
    </w:p>
    <w:p w:rsidR="00511069" w:rsidRDefault="00511069" w:rsidP="0051106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«ЕКАТЕРИНОВСКИЙ ДЕТСКИЙ ПСИХОНЕВРОЛОГИЧЕСКИЙ ДОМ -  ИНТЕРНАТ»</w:t>
      </w:r>
    </w:p>
    <w:p w:rsidR="00511069" w:rsidRDefault="00511069" w:rsidP="005110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1069" w:rsidRDefault="00511069" w:rsidP="00511069">
      <w:pPr>
        <w:pStyle w:val="a4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Принята на заседании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8"/>
          <w:szCs w:val="28"/>
          <w:lang w:eastAsia="ru-RU" w:bidi="ru-RU"/>
        </w:rPr>
        <w:t>тверждаю:                                                                                                    педагогического совета                                                                                                            директор  КГБУСО «ЕДПНИ»</w:t>
      </w:r>
    </w:p>
    <w:p w:rsidR="00511069" w:rsidRDefault="00511069" w:rsidP="00511069">
      <w:pPr>
        <w:shd w:val="clear" w:color="auto" w:fill="FFFFFF"/>
        <w:tabs>
          <w:tab w:val="left" w:pos="733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№22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Н. Г. Бутурлин</w:t>
      </w:r>
    </w:p>
    <w:p w:rsidR="00511069" w:rsidRDefault="00511069" w:rsidP="00511069">
      <w:pPr>
        <w:shd w:val="clear" w:color="auto" w:fill="FFFFFF"/>
        <w:spacing w:after="0" w:line="240" w:lineRule="auto"/>
        <w:rPr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24 сентября 2020 г.                                                                                                                                  25 сентября 2020 г.           </w:t>
      </w:r>
    </w:p>
    <w:p w:rsidR="00511069" w:rsidRDefault="00511069" w:rsidP="0051106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 w:bidi="ru-RU"/>
        </w:rPr>
      </w:pPr>
    </w:p>
    <w:p w:rsidR="00511069" w:rsidRDefault="00511069" w:rsidP="00511069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 w:bidi="ru-RU"/>
        </w:rPr>
      </w:pPr>
    </w:p>
    <w:p w:rsidR="00511069" w:rsidRDefault="00511069" w:rsidP="0051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511069" w:rsidRDefault="00511069" w:rsidP="0051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художественно-эстетической  направленности</w:t>
      </w:r>
    </w:p>
    <w:p w:rsidR="00511069" w:rsidRDefault="00511069" w:rsidP="0051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« ВОЛШЕБНЫЕ КРАСКИ   »</w:t>
      </w:r>
    </w:p>
    <w:p w:rsidR="00511069" w:rsidRDefault="00511069" w:rsidP="0051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 обучающихся:</w:t>
      </w:r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 xml:space="preserve"> 7-9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лет.</w:t>
      </w:r>
    </w:p>
    <w:p w:rsidR="00511069" w:rsidRDefault="00511069" w:rsidP="0051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Срок реализации: 1  год.</w:t>
      </w:r>
    </w:p>
    <w:p w:rsidR="00511069" w:rsidRDefault="00511069" w:rsidP="005110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11069" w:rsidRDefault="00511069" w:rsidP="00511069">
      <w:pPr>
        <w:spacing w:before="100" w:beforeAutospacing="1" w:after="100" w:afterAutospacing="1" w:line="240" w:lineRule="auto"/>
        <w:jc w:val="right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Автор – составитель: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Бескровная Е.В. </w:t>
      </w:r>
    </w:p>
    <w:p w:rsidR="00511069" w:rsidRDefault="00511069" w:rsidP="00511069">
      <w:pPr>
        <w:tabs>
          <w:tab w:val="left" w:pos="747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Воспитатель  1 квалификационной категории.</w:t>
      </w:r>
    </w:p>
    <w:p w:rsidR="00511069" w:rsidRDefault="00511069" w:rsidP="0051106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Екатериновка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2020 год</w:t>
      </w:r>
    </w:p>
    <w:p w:rsidR="00511069" w:rsidRDefault="00511069" w:rsidP="00511069"/>
    <w:p w:rsidR="00511069" w:rsidRDefault="00511069" w:rsidP="00511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Введение     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</w:t>
      </w:r>
    </w:p>
    <w:p w:rsidR="00511069" w:rsidRDefault="00511069" w:rsidP="005110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Ребенок познает мир всеми органами чувств. Чем богаче, разнообразнее жизненные впечатления ребенка, тем ярче, необычнее  его ассоциации.</w:t>
      </w:r>
    </w:p>
    <w:p w:rsidR="00511069" w:rsidRDefault="00511069" w:rsidP="005110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Роль педагога – оказать всестороннюю помощь ребенку при решении стоящих перед ним творческих задач.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Обеспечение полноценного участия в жизни общества, эффективной самореализации в доступных видах социальной деятельности закреплено Федеральным законом Российской Федерации от 29 декабря 2012 г. № 273-ФЗ «Об образовании в Российской Федерации». Эта категория детей обладает дополнительными образовательными правами на особые педагогические подходы и специальные образовательные условия, закреплёнными в ст. 2, 5, 16, 29, 31 ФЗ № 273.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программе разработаны на основании Приказа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и содержащегося в нём Порядка организации и осуществления образовательной деятельности по дополнительным общеобразовательным программам.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реализации прав детей - инвалидов на участие в программах дополнительного образования является одной из важнейших задач государственной образовательной политики. </w:t>
      </w:r>
      <w:r>
        <w:rPr>
          <w:rFonts w:ascii="Times New Roman" w:hAnsi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/>
          <w:sz w:val="28"/>
          <w:szCs w:val="28"/>
        </w:rPr>
        <w:t>дополнительной образовательной программы - художественно-эстетическая.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1069" w:rsidRDefault="00511069" w:rsidP="00511069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ПОЯСНИТЕЛЬНАЯ ЗАПИСКА.</w:t>
      </w:r>
    </w:p>
    <w:p w:rsidR="00511069" w:rsidRDefault="00511069" w:rsidP="005110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…Это правда! Ну чего же тут скрывать?</w:t>
      </w:r>
    </w:p>
    <w:p w:rsidR="00511069" w:rsidRDefault="00511069" w:rsidP="005110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любят, очень любят рисовать!</w:t>
      </w:r>
    </w:p>
    <w:p w:rsidR="00511069" w:rsidRDefault="00511069" w:rsidP="005110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бумаге, на асфальте, на стене</w:t>
      </w:r>
    </w:p>
    <w:p w:rsidR="00511069" w:rsidRDefault="00511069" w:rsidP="005110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трамвае на окне…</w:t>
      </w:r>
    </w:p>
    <w:p w:rsidR="00511069" w:rsidRDefault="00511069" w:rsidP="005110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Э. Успенский</w:t>
      </w:r>
    </w:p>
    <w:p w:rsidR="00511069" w:rsidRDefault="00511069" w:rsidP="005110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b/>
          <w:sz w:val="28"/>
          <w:szCs w:val="28"/>
        </w:rPr>
        <w:t>Рисование –</w:t>
      </w:r>
      <w:r>
        <w:rPr>
          <w:rFonts w:ascii="Times New Roman" w:hAnsi="Times New Roman"/>
          <w:sz w:val="28"/>
          <w:szCs w:val="28"/>
        </w:rPr>
        <w:t xml:space="preserve"> интересный и полезный вид творчества, в ходе которого разнообразными способами с использованием самых разных материалов создаются живописные и графические изображения. Нужно отметить, что почти все дети рисуют. А это значит, что в дошкольном возрасте рисование должно быть не самоцелью, а средством познания окружающего мира. Рисуя, ребенок развивает определенные способности: зрительную оценку формы, умение ориентироваться в пространстве, чувствовать цвета. Развиваются также специальные умения и навыки: зрительно-моторная координация, свободное владения кистью руки, что очень поможет развитию личности ребенка. Кроме того, занятия по рисованию доставляют детям радость, создают положительный настрой.</w:t>
      </w:r>
    </w:p>
    <w:p w:rsidR="00511069" w:rsidRDefault="00511069" w:rsidP="00511069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511069" w:rsidRDefault="00511069" w:rsidP="0051106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511069" w:rsidRDefault="00511069" w:rsidP="005110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  <w:t xml:space="preserve"> Новизной </w:t>
      </w:r>
      <w:r>
        <w:rPr>
          <w:rFonts w:ascii="Times New Roman" w:hAnsi="Times New Roman"/>
          <w:sz w:val="28"/>
          <w:szCs w:val="28"/>
        </w:rPr>
        <w:t xml:space="preserve">и отличительной особенностью программы «Волшебные краски» 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</w:t>
      </w:r>
      <w:r>
        <w:rPr>
          <w:rFonts w:ascii="Times New Roman" w:hAnsi="Times New Roman"/>
          <w:sz w:val="28"/>
          <w:szCs w:val="28"/>
        </w:rPr>
        <w:lastRenderedPageBreak/>
        <w:t>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511069" w:rsidRDefault="00511069" w:rsidP="005110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 xml:space="preserve">  - в рамках занятий дети могут выразить в рисунках свои мысли, чувства, переживания, настроение. Реализуя свои задумки на бумаги, ребенок чувствует свободу, становится увереннее. Используя нетрадиционные техники рисования, воспитанник не боится, что у него не получится, в результате у него проявляется интерес к рисованию и как следствие – желание что-то создавать. И, конечно, развивается мелкая моторика рук, что очень важно для развития речи  и социализации в современный мир.</w:t>
      </w:r>
    </w:p>
    <w:p w:rsidR="00511069" w:rsidRDefault="00511069" w:rsidP="0051106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программы: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творческих способностей детей дошкольного возраста через использование нетрадиционных техник  рисования.</w:t>
      </w:r>
    </w:p>
    <w:p w:rsidR="00511069" w:rsidRDefault="00511069" w:rsidP="005110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511069" w:rsidRDefault="00511069" w:rsidP="005110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11069" w:rsidRDefault="00511069" w:rsidP="005110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Обучать  приемам  нетрадиционной  техникой  рисования (пальчиками – ладошками, оттиск пробкой, рисование свечой и т.д.) и способам изображения с использованием различных материалов.</w:t>
      </w:r>
    </w:p>
    <w:p w:rsidR="00511069" w:rsidRDefault="00511069" w:rsidP="00511069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Развивающая:</w:t>
      </w:r>
    </w:p>
    <w:p w:rsidR="00511069" w:rsidRDefault="00511069" w:rsidP="00511069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511069" w:rsidRDefault="00511069" w:rsidP="0051106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Воспитательная: </w:t>
      </w:r>
    </w:p>
    <w:p w:rsidR="00511069" w:rsidRDefault="00511069" w:rsidP="00511069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Воспитывать аккуратность в работе  и бережное  отношение к  материалам, используемым в работе.</w:t>
      </w:r>
    </w:p>
    <w:p w:rsidR="00511069" w:rsidRDefault="00511069" w:rsidP="00511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Содержание программы  </w:t>
      </w:r>
    </w:p>
    <w:p w:rsidR="00511069" w:rsidRDefault="00511069" w:rsidP="00511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 содержания и учебно-тематическое планирование на учебный год основано на практическом опыте педагогов КГБУСО «ЕДПНИ».</w:t>
      </w:r>
    </w:p>
    <w:p w:rsidR="00511069" w:rsidRDefault="00511069" w:rsidP="00511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Развитие индивидуальности каждого ребенка от непроизвольных движений к ограничению их к зрительному контролю, к разнообразию форм  движения, затем к осознанному использованию приобретенного опыта в рисунке.</w:t>
      </w:r>
    </w:p>
    <w:p w:rsidR="00511069" w:rsidRDefault="00511069" w:rsidP="005110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  эффективному развитию детского творчества.</w:t>
      </w:r>
    </w:p>
    <w:p w:rsidR="00511069" w:rsidRDefault="00511069" w:rsidP="0051106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Обучение планируется дифференцированно с обязательным учётом состояния здоровья детей. Программой предусмотрено создание комфортной среды общения, развития способностей каждого ребенка.</w:t>
      </w:r>
    </w:p>
    <w:p w:rsidR="00511069" w:rsidRDefault="00511069" w:rsidP="00511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Направления работы:</w:t>
      </w:r>
    </w:p>
    <w:p w:rsidR="00511069" w:rsidRDefault="00511069" w:rsidP="00511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Освоение навыков работы с материалами и инструментами, необходимыми для нетрадиционного рисования.</w:t>
      </w:r>
    </w:p>
    <w:p w:rsidR="00511069" w:rsidRDefault="00511069" w:rsidP="0051106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2.Развитие способности к </w:t>
      </w:r>
      <w:proofErr w:type="spellStart"/>
      <w:r>
        <w:rPr>
          <w:rFonts w:ascii="Times New Roman" w:hAnsi="Times New Roman"/>
          <w:sz w:val="28"/>
          <w:szCs w:val="28"/>
        </w:rPr>
        <w:t>цветовосприятию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форморазличению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11069" w:rsidRDefault="00511069" w:rsidP="005110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создавать несложные сюжетные композиции, повторяя изображение одного предмета (ёлочки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неваляшки гуляют) или  (колобок катится по дорожке и др.).  Располагать изображения по всему листу.</w:t>
      </w:r>
    </w:p>
    <w:p w:rsidR="00511069" w:rsidRDefault="00511069" w:rsidP="005110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Установка интереса к изобразительной деятельности, формирование желания творить. </w:t>
      </w:r>
    </w:p>
    <w:p w:rsidR="00511069" w:rsidRDefault="00511069" w:rsidP="005110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Знакомить детей с различными техниками нетрадиционного рисования. Закреплять знание названий цветов (красный, синий, зеленый, желтый, белый, черный). Обращать внимание детей на подбор цвета, соответствующего изображаемому предмету. Учить ритмичному нанесению линий, штрихов, пятен, мазков.  </w:t>
      </w:r>
      <w:proofErr w:type="gramStart"/>
      <w:r>
        <w:rPr>
          <w:rFonts w:ascii="Times New Roman" w:hAnsi="Times New Roman"/>
          <w:sz w:val="28"/>
          <w:szCs w:val="28"/>
        </w:rPr>
        <w:t>Сопровождать движения  ребенка словами, игровыми действиями  (например: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«Дождик,  чаще – кап – кап – кап!»).</w:t>
      </w:r>
      <w:proofErr w:type="gramEnd"/>
    </w:p>
    <w:p w:rsidR="00511069" w:rsidRDefault="00511069" w:rsidP="005110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«Бегут ножки по дорожке – топ – топ!». Подводить детей к изображению предметов разной формы (</w:t>
      </w:r>
      <w:proofErr w:type="gramStart"/>
      <w:r>
        <w:rPr>
          <w:rFonts w:ascii="Times New Roman" w:hAnsi="Times New Roman"/>
          <w:sz w:val="28"/>
          <w:szCs w:val="28"/>
        </w:rPr>
        <w:t>округлая</w:t>
      </w:r>
      <w:proofErr w:type="gramEnd"/>
      <w:r>
        <w:rPr>
          <w:rFonts w:ascii="Times New Roman" w:hAnsi="Times New Roman"/>
          <w:sz w:val="28"/>
          <w:szCs w:val="28"/>
        </w:rPr>
        <w:t xml:space="preserve">, прямоугольная).  Предметов, состоящих из комбинаций разных форм и линий (неваляшка, снеговик, цыпленок, вагончик и др.). </w:t>
      </w:r>
    </w:p>
    <w:p w:rsidR="00511069" w:rsidRDefault="00511069" w:rsidP="005110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Учитывая возможности детей, продуманы темы для работы и составлен учебно-тематический план. Занятия проводятся 3 раза в неделю, 15-20 минут.</w:t>
      </w:r>
    </w:p>
    <w:p w:rsidR="00511069" w:rsidRDefault="00511069" w:rsidP="00511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Формы  занятий:</w:t>
      </w:r>
    </w:p>
    <w:p w:rsidR="00511069" w:rsidRDefault="00511069" w:rsidP="00511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В процессе занятий используются различные формы занятий:  традиционные, комбинированные и практические занятия;  игры, праздники, конкурсы.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организации занятий </w:t>
      </w:r>
      <w:r>
        <w:rPr>
          <w:rFonts w:ascii="Times New Roman" w:hAnsi="Times New Roman"/>
          <w:sz w:val="28"/>
          <w:szCs w:val="28"/>
        </w:rPr>
        <w:t>– индивидуальная, групповая (не более 5 человек).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 – 7-9  лет.</w:t>
      </w:r>
    </w:p>
    <w:p w:rsidR="00511069" w:rsidRDefault="00511069" w:rsidP="00511069">
      <w:pPr>
        <w:pStyle w:val="a3"/>
        <w:shd w:val="clear" w:color="auto" w:fill="FFFFFF"/>
        <w:spacing w:before="0" w:beforeAutospacing="0" w:after="187" w:afterAutospacing="0" w:line="360" w:lineRule="auto"/>
        <w:rPr>
          <w:color w:val="333333"/>
          <w:sz w:val="28"/>
          <w:szCs w:val="28"/>
        </w:rPr>
      </w:pPr>
      <w:r>
        <w:rPr>
          <w:b/>
          <w:bCs/>
          <w:iCs/>
          <w:color w:val="333333"/>
          <w:sz w:val="28"/>
          <w:szCs w:val="28"/>
        </w:rPr>
        <w:t>Планируемые результаты:</w:t>
      </w:r>
    </w:p>
    <w:p w:rsidR="00511069" w:rsidRDefault="00511069" w:rsidP="0051106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360" w:lineRule="auto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Сформированность</w:t>
      </w:r>
      <w:proofErr w:type="spellEnd"/>
      <w:r>
        <w:rPr>
          <w:color w:val="333333"/>
          <w:sz w:val="28"/>
          <w:szCs w:val="28"/>
        </w:rPr>
        <w:t xml:space="preserve"> у детей изобразительных навыков и умений в соответствии с возрастом.</w:t>
      </w:r>
    </w:p>
    <w:p w:rsidR="00511069" w:rsidRDefault="00511069" w:rsidP="0051106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мелкой моторики пальцев рук, воображения, самостоятельности.</w:t>
      </w:r>
    </w:p>
    <w:p w:rsidR="00511069" w:rsidRDefault="00511069" w:rsidP="0051106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Проявление творческой активности детьми и развитие уверенности в себе.</w:t>
      </w:r>
    </w:p>
    <w:p w:rsidR="00511069" w:rsidRDefault="00511069" w:rsidP="0051106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Способность </w:t>
      </w:r>
      <w:proofErr w:type="gramStart"/>
      <w:r>
        <w:rPr>
          <w:color w:val="333333"/>
          <w:sz w:val="28"/>
          <w:szCs w:val="28"/>
        </w:rPr>
        <w:t>к</w:t>
      </w:r>
      <w:proofErr w:type="gramEnd"/>
      <w:r>
        <w:rPr>
          <w:color w:val="333333"/>
          <w:sz w:val="28"/>
          <w:szCs w:val="28"/>
        </w:rPr>
        <w:t xml:space="preserve"> эстетической оценки своих и других  работ.</w:t>
      </w:r>
    </w:p>
    <w:p w:rsidR="00511069" w:rsidRDefault="00511069" w:rsidP="0051106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Развитие навыков коммуникативного общения, развитие речи.</w:t>
      </w:r>
    </w:p>
    <w:p w:rsidR="00511069" w:rsidRDefault="00511069" w:rsidP="0051106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выставок детских работ для родителей.</w:t>
      </w:r>
    </w:p>
    <w:p w:rsidR="00511069" w:rsidRDefault="00511069" w:rsidP="00511069">
      <w:pPr>
        <w:pStyle w:val="a3"/>
        <w:numPr>
          <w:ilvl w:val="0"/>
          <w:numId w:val="1"/>
        </w:numPr>
        <w:shd w:val="clear" w:color="auto" w:fill="FFFFFF"/>
        <w:spacing w:before="0" w:beforeAutospacing="0" w:after="187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Участие в выставках и конкурсах в течение года.</w:t>
      </w:r>
    </w:p>
    <w:p w:rsidR="00511069" w:rsidRDefault="00511069" w:rsidP="005110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1069" w:rsidRDefault="00511069" w:rsidP="0051106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реализации программы. </w:t>
      </w:r>
    </w:p>
    <w:p w:rsidR="00511069" w:rsidRDefault="00511069" w:rsidP="005110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Программа учитывает специфические особенности моторно-двигательного, эмоционального, сенсорного, умственного, речевого, эстетического и социально-личностного развития детей с интеллектуальной недостаточностью.     </w:t>
      </w:r>
    </w:p>
    <w:p w:rsidR="00511069" w:rsidRDefault="00511069" w:rsidP="005110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Она может быть успешно реализована при создании соответствующей развивающей среды. </w:t>
      </w:r>
    </w:p>
    <w:p w:rsidR="00511069" w:rsidRDefault="00511069" w:rsidP="0051106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 при наличии следующих материалов и оборудования:  акварельные краски, гуашь; печатки из различных материалов;   восковые свечи, ватные палочки; поролоновые  губки;  коктейльные трубочки;  стаканы для воды;  дидактический материал в соответствии с темами занятий, различные игрушки, наглядный и раздаточный материал. </w:t>
      </w:r>
    </w:p>
    <w:p w:rsidR="00511069" w:rsidRDefault="00511069" w:rsidP="00511069">
      <w:pPr>
        <w:tabs>
          <w:tab w:val="left" w:pos="1234"/>
        </w:tabs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.    Формы аттестации и учета достижений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достижения результатов ведётся по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отметочной системе 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участию детей в конкурсах  и выставках.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 инструментом оценки являются: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создание альбома  детских рисунков.</w:t>
      </w:r>
    </w:p>
    <w:p w:rsidR="00511069" w:rsidRDefault="00511069" w:rsidP="0051106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последние две недели июня проводится диагностика и анализ полученных результатов работы.</w:t>
      </w:r>
    </w:p>
    <w:p w:rsidR="00511069" w:rsidRDefault="00511069" w:rsidP="0051106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Методические материалы.</w:t>
      </w:r>
    </w:p>
    <w:p w:rsidR="00511069" w:rsidRDefault="00511069" w:rsidP="00511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Инструкции по технике безопасности.</w:t>
      </w:r>
    </w:p>
    <w:p w:rsidR="00511069" w:rsidRDefault="00511069" w:rsidP="00511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Наглядный материал:</w:t>
      </w:r>
    </w:p>
    <w:p w:rsidR="00511069" w:rsidRDefault="00511069" w:rsidP="00511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Наглядные пособия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альбомы, репродукции, фотографии),   книги по нетрадиционному рисованию. Образцы (работы педагога или контрольные работы детей).  Таблицы «Цветовые контрасты», «Цветовые гаммы». Схемы составления композиций. Папки с собранными материалами по темам.  «Подборки с физкультминутками и пальчиковыми играми. Природный материал, бросовый материал. </w:t>
      </w:r>
    </w:p>
    <w:p w:rsidR="00511069" w:rsidRDefault="00511069" w:rsidP="005110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Краски, различные виды  цветной бумаги и картона, клей, ножницы, природный и бросовый материал. Наборы пластилина.</w:t>
      </w:r>
    </w:p>
    <w:p w:rsidR="00511069" w:rsidRDefault="00511069" w:rsidP="0051106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литературы.</w:t>
      </w:r>
    </w:p>
    <w:p w:rsidR="00511069" w:rsidRDefault="00511069" w:rsidP="00511069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1.Рисование с детьми дошкольного возраста: нетрадиционные техники, планирование, конспекты занятий</w:t>
      </w:r>
      <w:proofErr w:type="gramStart"/>
      <w:r>
        <w:rPr>
          <w:color w:val="333333"/>
          <w:sz w:val="28"/>
          <w:szCs w:val="28"/>
        </w:rPr>
        <w:t xml:space="preserve"> / П</w:t>
      </w:r>
      <w:proofErr w:type="gramEnd"/>
      <w:r>
        <w:rPr>
          <w:color w:val="333333"/>
          <w:sz w:val="28"/>
          <w:szCs w:val="28"/>
        </w:rPr>
        <w:t>од ред. Р. Г. Казаковой. – М., 2007.</w:t>
      </w:r>
    </w:p>
    <w:p w:rsidR="00511069" w:rsidRDefault="00511069" w:rsidP="00511069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2.Акуненок Т. С. Использование в ДОУ приемов нетрадиционного рисования // Дошкольное образование. – 2010. - №18</w:t>
      </w:r>
    </w:p>
    <w:p w:rsidR="00511069" w:rsidRDefault="00511069" w:rsidP="00511069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3.Шклярова О. В. Рисуйте в нетрадиционной форме // Дошкольное воспитание. – 1995. - №11</w:t>
      </w:r>
    </w:p>
    <w:p w:rsidR="00511069" w:rsidRDefault="00511069" w:rsidP="00511069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Лыкова А. И. «Цветные ладошки» авторская программа.</w:t>
      </w:r>
    </w:p>
    <w:p w:rsidR="00511069" w:rsidRDefault="00511069" w:rsidP="00511069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Никитина А.В. Нетрадиционные техники рисования в детском саду. Планирование, конспекты занятий: Пособие для воспитателей и заинтересованных родителей</w:t>
      </w:r>
      <w:proofErr w:type="gramStart"/>
      <w:r>
        <w:rPr>
          <w:color w:val="333333"/>
          <w:sz w:val="28"/>
          <w:szCs w:val="28"/>
        </w:rPr>
        <w:t>.-</w:t>
      </w:r>
      <w:proofErr w:type="gramEnd"/>
      <w:r>
        <w:rPr>
          <w:color w:val="333333"/>
          <w:sz w:val="28"/>
          <w:szCs w:val="28"/>
        </w:rPr>
        <w:t>СПб.: КАРО,2010.</w:t>
      </w:r>
    </w:p>
    <w:p w:rsidR="00511069" w:rsidRDefault="00511069" w:rsidP="00511069">
      <w:pPr>
        <w:pStyle w:val="a3"/>
        <w:shd w:val="clear" w:color="auto" w:fill="FFFFFF"/>
        <w:spacing w:before="0" w:beforeAutospacing="0" w:after="187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proofErr w:type="spellStart"/>
      <w:r>
        <w:rPr>
          <w:color w:val="333333"/>
          <w:sz w:val="28"/>
          <w:szCs w:val="28"/>
        </w:rPr>
        <w:t>Цквитария</w:t>
      </w:r>
      <w:proofErr w:type="spellEnd"/>
      <w:r>
        <w:rPr>
          <w:color w:val="333333"/>
          <w:sz w:val="28"/>
          <w:szCs w:val="28"/>
        </w:rPr>
        <w:t xml:space="preserve"> Т.А. Нетрадиционные техники рисования. Интегрированные занятия в ДОУ. – М.: ТЦ Сфера,2011.</w:t>
      </w:r>
    </w:p>
    <w:p w:rsidR="00511069" w:rsidRDefault="00511069" w:rsidP="00511069">
      <w:pPr>
        <w:jc w:val="both"/>
        <w:rPr>
          <w:rFonts w:ascii="Times New Roman" w:hAnsi="Times New Roman"/>
          <w:sz w:val="28"/>
          <w:szCs w:val="28"/>
        </w:rPr>
      </w:pPr>
    </w:p>
    <w:p w:rsidR="00511069" w:rsidRDefault="00511069" w:rsidP="0051106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Календарный учебный график.</w:t>
      </w:r>
    </w:p>
    <w:tbl>
      <w:tblPr>
        <w:tblStyle w:val="a5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1"/>
        <w:gridCol w:w="1065"/>
        <w:gridCol w:w="1076"/>
        <w:gridCol w:w="1417"/>
        <w:gridCol w:w="992"/>
        <w:gridCol w:w="2410"/>
        <w:gridCol w:w="1134"/>
        <w:gridCol w:w="1418"/>
      </w:tblGrid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4A424C" w:rsidTr="002B0FFC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Pr="00A2046B" w:rsidRDefault="004A424C" w:rsidP="002B0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6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нетрадиционным рисованием. 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работы. Инструктаж.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показ.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Узнавание и различие материалов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краски, мелки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узнавать материалы и инструменты.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7-10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 названием цветов (Красный, желтый).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Синий, зеленый.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Черный, белый.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различать цвета.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Закрепляющее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цветов по картинкам.</w:t>
            </w:r>
          </w:p>
        </w:tc>
      </w:tr>
      <w:tr w:rsidR="004A424C" w:rsidTr="002B0FFC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Pr="00A2046B" w:rsidRDefault="004A424C" w:rsidP="002B0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6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lastRenderedPageBreak/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Освоение приёмов рисование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кистью: касания,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примакивание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работы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кистью.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контура краской.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аккуратно заполнять контур.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Следы котенка. Рисование кистью.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«Дождик».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«Салют».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на свободную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Навык  работы 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кистью.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кистью. Закрашивание контуров.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Навык  работы 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кистью.</w:t>
            </w:r>
          </w:p>
        </w:tc>
      </w:tr>
      <w:tr w:rsidR="004A424C" w:rsidTr="002B0FFC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Pr="00A2046B" w:rsidRDefault="004A424C" w:rsidP="002B0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6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Закрепляющее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упражнения по развитию мелкой моторики.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Морские волны.  Синий цвет. Рисование волнистых линий  пальчиками.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рисовать пальчиками.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Традиционное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Закрепляющее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техникой печатанья ладошкой.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Осенний листопад. Зеленый, желтый, красный. Рисование ладошкой.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Умение рисовать ладошками.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Аккуратность работы.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Традиционное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Желтые листья летят….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работа «Осеннее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работать вместе. </w:t>
            </w:r>
          </w:p>
        </w:tc>
      </w:tr>
      <w:tr w:rsidR="004A424C" w:rsidTr="002B0FFC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Pr="00A2046B" w:rsidRDefault="004A424C" w:rsidP="002B0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 «Зимушка - зима»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разбрызгивание краски трубочкой.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Метель в лесу.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Игровой зал.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Снежные комочки. Рисование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тычком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жесткой кистью.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деревья, на лужок тихо падает снежок.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работать по словесной инструкции.</w:t>
            </w:r>
          </w:p>
        </w:tc>
      </w:tr>
      <w:tr w:rsidR="004A424C" w:rsidTr="002B0FFC">
        <w:trPr>
          <w:trHeight w:val="18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Деду Морозу.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Маленькой елочке холодно зимой.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гости к елочке.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Гимнастический зал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работать по словесной инструкции</w:t>
            </w:r>
          </w:p>
        </w:tc>
      </w:tr>
      <w:tr w:rsidR="004A424C" w:rsidTr="002B0FFC">
        <w:trPr>
          <w:trHeight w:val="345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Pr="00A2046B" w:rsidRDefault="004A424C" w:rsidP="002B0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6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Птицы клюют ягоды.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пальчиками и оттиск пробкой.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работать оттиском пробкой.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Снежинки. Свеча и акварель.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Нанесение свечи на листок и закрашивание акварелью.</w:t>
            </w:r>
          </w:p>
        </w:tc>
      </w:tr>
      <w:tr w:rsidR="004A424C" w:rsidTr="002B0FFC">
        <w:trPr>
          <w:trHeight w:val="59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Веселый снеговик. Рисование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ватными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тампончиками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закрашивать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тампоном по контуру.</w:t>
            </w:r>
          </w:p>
        </w:tc>
      </w:tr>
      <w:tr w:rsidR="004A424C" w:rsidTr="002B0FFC">
        <w:trPr>
          <w:trHeight w:val="262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Pr="00A2046B" w:rsidRDefault="004A424C" w:rsidP="002B0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4A424C" w:rsidTr="002B0FFC">
        <w:trPr>
          <w:trHeight w:val="69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Мои рукавички. Оттиск печатками из картофеля.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работать оттиском из картофеля, нанесение его на бумагу.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Цветочек для папы. Рисование манкой.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работать  с манкой нанесение ее на бумагу.</w:t>
            </w:r>
          </w:p>
        </w:tc>
      </w:tr>
      <w:tr w:rsidR="004A424C" w:rsidTr="002B0FFC">
        <w:trPr>
          <w:trHeight w:val="166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Маскируем танк. Закрашивание  танка поролоном. Зеленый цвет.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не выходить за контуры танка.</w:t>
            </w:r>
          </w:p>
        </w:tc>
      </w:tr>
      <w:tr w:rsidR="004A424C" w:rsidTr="002B0FFC">
        <w:trPr>
          <w:trHeight w:val="39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Pr="00A2046B" w:rsidRDefault="004A424C" w:rsidP="002B0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6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4A424C" w:rsidTr="002B0FFC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Платочек для мамы. Мятая бумага.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Сосульки. Рисование восковыми мелками.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Закрашивание контура.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Аккуратность в работе.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цветы весны.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Нарядные матрешки.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Выдувание краски, работа с поролоном.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Аккуратность выполнения работы.</w:t>
            </w:r>
          </w:p>
        </w:tc>
      </w:tr>
      <w:tr w:rsidR="004A424C" w:rsidTr="002B0FFC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Pr="00A2046B" w:rsidRDefault="004A424C" w:rsidP="002B0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6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4A424C" w:rsidTr="002B0FFC">
        <w:trPr>
          <w:trHeight w:val="2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</w:t>
            </w:r>
            <w:r w:rsidRPr="00A2046B">
              <w:rPr>
                <w:rFonts w:ascii="Times New Roman" w:hAnsi="Times New Roman"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Первые листочки.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Рисование крупой. Повторение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распределять крупу по контуру.</w:t>
            </w:r>
          </w:p>
        </w:tc>
      </w:tr>
      <w:tr w:rsidR="004A424C" w:rsidTr="002B0FFC">
        <w:trPr>
          <w:trHeight w:val="67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Рыбки в аквариуме. Рисование восковыми мелками.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выполнять работу аккуратно.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Ночь и звезды. Рисование  манкой, скатывание салфеток.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24C" w:rsidTr="002B0FFC">
        <w:trPr>
          <w:trHeight w:val="13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Ветка мимозы. Скатывание салфеток в шарики, приклеивание.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скатывать и клеить на бумагу.</w:t>
            </w:r>
          </w:p>
        </w:tc>
      </w:tr>
      <w:tr w:rsidR="004A424C" w:rsidTr="002B0FFC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Pr="00A2046B" w:rsidRDefault="004A424C" w:rsidP="002B0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6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Веселый клоун. Рисование пальчиками.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аккуратно рисовать пальчиками.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Раскрашивание овощей. Кистью, поролоном, трубочкой от коктейля.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анализа продукта деятельности  определение уровня овладения рисованием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</w:tr>
      <w:tr w:rsidR="004A424C" w:rsidTr="002B0FFC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Pr="00A2046B" w:rsidRDefault="004A424C" w:rsidP="002B0F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046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на детскую площадку.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упражнения.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Одуванчики. Раскрашивание пальчиками.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109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lastRenderedPageBreak/>
              <w:t>10.00 -</w:t>
            </w:r>
            <w:r w:rsidRPr="00A2046B">
              <w:rPr>
                <w:rFonts w:ascii="Times New Roman" w:hAnsi="Times New Roman"/>
                <w:sz w:val="28"/>
                <w:szCs w:val="28"/>
              </w:rPr>
              <w:lastRenderedPageBreak/>
              <w:t>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Практиче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ское.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Пирамидка. Оттиском.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Солнышко ладошкой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112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 w:rsidRPr="00A2046B">
              <w:rPr>
                <w:rFonts w:ascii="Times New Roman" w:hAnsi="Times New Roman"/>
                <w:sz w:val="28"/>
                <w:szCs w:val="28"/>
              </w:rPr>
              <w:t>10.00 -10.30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коллажа «Подводное царство» различными техниками</w:t>
            </w:r>
          </w:p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Рисования. Подведение итогов.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424C" w:rsidTr="002B0FF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 часов.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C" w:rsidRDefault="004A424C" w:rsidP="002B0F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24C" w:rsidRDefault="004A424C" w:rsidP="004A424C"/>
    <w:p w:rsidR="00511069" w:rsidRDefault="00511069" w:rsidP="0051106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0383" w:rsidRDefault="00190383"/>
    <w:sectPr w:rsidR="0019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AEC"/>
    <w:multiLevelType w:val="hybridMultilevel"/>
    <w:tmpl w:val="0366DDEE"/>
    <w:lvl w:ilvl="0" w:tplc="CFDCEB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E4"/>
    <w:rsid w:val="00190383"/>
    <w:rsid w:val="003134E4"/>
    <w:rsid w:val="004A424C"/>
    <w:rsid w:val="0051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106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11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1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1106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110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2021-02-04T05:16:00Z</dcterms:created>
  <dcterms:modified xsi:type="dcterms:W3CDTF">2021-02-04T05:32:00Z</dcterms:modified>
</cp:coreProperties>
</file>